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E4794B" w14:textId="3D4148E0" w:rsidR="00420C65" w:rsidRDefault="00420C65" w:rsidP="00420C65">
      <w:pPr>
        <w:jc w:val="center"/>
      </w:pPr>
      <w:r>
        <w:rPr>
          <w:noProof/>
        </w:rPr>
        <w:drawing>
          <wp:inline distT="0" distB="0" distL="0" distR="0" wp14:anchorId="0C95819C" wp14:editId="7837B3E9">
            <wp:extent cx="3676650" cy="1171575"/>
            <wp:effectExtent l="0" t="0" r="0" b="9525"/>
            <wp:docPr id="117882390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23907" name="Picture 1" descr="A close-up of a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76650" cy="1171575"/>
                    </a:xfrm>
                    <a:prstGeom prst="rect">
                      <a:avLst/>
                    </a:prstGeom>
                  </pic:spPr>
                </pic:pic>
              </a:graphicData>
            </a:graphic>
          </wp:inline>
        </w:drawing>
      </w:r>
    </w:p>
    <w:p w14:paraId="4E08D9E7" w14:textId="449C5DD7" w:rsidR="00C91AC2" w:rsidRDefault="00420C65" w:rsidP="00C91AC2">
      <w:pPr>
        <w:jc w:val="center"/>
      </w:pPr>
      <w:r>
        <w:t xml:space="preserve">Trouble shooting your over the range microwave </w:t>
      </w:r>
    </w:p>
    <w:p w14:paraId="5EAC5A44" w14:textId="77777777" w:rsidR="00C91AC2" w:rsidRDefault="00C91AC2" w:rsidP="00C91AC2"/>
    <w:p w14:paraId="1750D737" w14:textId="4BB9DCDE" w:rsidR="00C91AC2" w:rsidRDefault="00C91AC2" w:rsidP="00C91AC2">
      <w:r>
        <w:t>Before calling in a work order on your over the range microwave please take these simple steps to ensure that it is working properly:</w:t>
      </w:r>
    </w:p>
    <w:p w14:paraId="2709A86A" w14:textId="7D1681CE" w:rsidR="00C91AC2" w:rsidRDefault="00BE1169" w:rsidP="00BE1169">
      <w:pPr>
        <w:pStyle w:val="ListParagraph"/>
        <w:numPr>
          <w:ilvl w:val="0"/>
          <w:numId w:val="1"/>
        </w:numPr>
      </w:pPr>
      <w:r>
        <w:t>Check to make sure it is properly plugged in, and the circuit breaker is functioning (not a tripped breaker).</w:t>
      </w:r>
    </w:p>
    <w:p w14:paraId="5ADB2D02" w14:textId="0AF739EF" w:rsidR="00BE1169" w:rsidRDefault="00BE1169" w:rsidP="00BE1169">
      <w:pPr>
        <w:pStyle w:val="ListParagraph"/>
        <w:numPr>
          <w:ilvl w:val="0"/>
          <w:numId w:val="1"/>
        </w:numPr>
      </w:pPr>
      <w:r>
        <w:t xml:space="preserve">Make sure the door is fully closed and that the control panel is responding </w:t>
      </w:r>
    </w:p>
    <w:p w14:paraId="07E7AFD1" w14:textId="7F662552" w:rsidR="00BE1169" w:rsidRDefault="00BE1169" w:rsidP="00BE1169">
      <w:pPr>
        <w:pStyle w:val="ListParagraph"/>
        <w:numPr>
          <w:ilvl w:val="0"/>
          <w:numId w:val="1"/>
        </w:numPr>
      </w:pPr>
      <w:r>
        <w:t>Ensure that the microwave door is fully closed and latching properly.</w:t>
      </w:r>
    </w:p>
    <w:p w14:paraId="400A109B" w14:textId="52E12B9B" w:rsidR="00BE1169" w:rsidRDefault="00BE1169" w:rsidP="00BE1169">
      <w:pPr>
        <w:pStyle w:val="ListParagraph"/>
        <w:numPr>
          <w:ilvl w:val="0"/>
          <w:numId w:val="1"/>
        </w:numPr>
      </w:pPr>
      <w:r>
        <w:t xml:space="preserve">If all of these check out then unplug the microwave, wait five minutes, then plug it back in to see if this reset the internal components. </w:t>
      </w:r>
    </w:p>
    <w:p w14:paraId="79CA0E1A" w14:textId="3837AA85" w:rsidR="00BE1169" w:rsidRDefault="00BE1169" w:rsidP="00BE1169">
      <w:pPr>
        <w:pStyle w:val="ListParagraph"/>
        <w:ind w:left="1440"/>
      </w:pPr>
      <w:r>
        <w:rPr>
          <w:noProof/>
        </w:rPr>
        <mc:AlternateContent>
          <mc:Choice Requires="wps">
            <w:drawing>
              <wp:anchor distT="0" distB="0" distL="114300" distR="114300" simplePos="0" relativeHeight="251659264" behindDoc="0" locked="0" layoutInCell="1" allowOverlap="1" wp14:anchorId="4A958882" wp14:editId="0B10DE3E">
                <wp:simplePos x="0" y="0"/>
                <wp:positionH relativeFrom="column">
                  <wp:posOffset>2286001</wp:posOffset>
                </wp:positionH>
                <wp:positionV relativeFrom="paragraph">
                  <wp:posOffset>171451</wp:posOffset>
                </wp:positionV>
                <wp:extent cx="3219450" cy="304800"/>
                <wp:effectExtent l="38100" t="0" r="19050" b="95250"/>
                <wp:wrapNone/>
                <wp:docPr id="1719813146" name="Straight Arrow Connector 1"/>
                <wp:cNvGraphicFramePr/>
                <a:graphic xmlns:a="http://schemas.openxmlformats.org/drawingml/2006/main">
                  <a:graphicData uri="http://schemas.microsoft.com/office/word/2010/wordprocessingShape">
                    <wps:wsp>
                      <wps:cNvCnPr/>
                      <wps:spPr>
                        <a:xfrm flipH="1">
                          <a:off x="0" y="0"/>
                          <a:ext cx="321945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54F74B" id="_x0000_t32" coordsize="21600,21600" o:spt="32" o:oned="t" path="m,l21600,21600e" filled="f">
                <v:path arrowok="t" fillok="f" o:connecttype="none"/>
                <o:lock v:ext="edit" shapetype="t"/>
              </v:shapetype>
              <v:shape id="Straight Arrow Connector 1" o:spid="_x0000_s1026" type="#_x0000_t32" style="position:absolute;margin-left:180pt;margin-top:13.5pt;width:253.5pt;height:2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9KxwEAANoDAAAOAAAAZHJzL2Uyb0RvYy54bWysU8uO1DAQvCPxD5bvTDKzC1qiyexhlscB&#10;wWqBD/A67cSSX7KbSfL3tJ2ZLAKEBOLScuyu6q7qzv52soadICbtXcu3m5ozcNJ32vUt//rl7Ysb&#10;zhIK1wnjHbR8hsRvD8+f7cfQwM4P3nQQGZG41Iyh5QNiaKoqyQGsSBsfwNGj8tEKpM/YV10UI7Fb&#10;U+3q+lU1+tiF6CWkRLd3yyM/FH6lQOInpRIgMy2n3rDEWOJjjtVhL5o+ijBoeW5D/EMXVmhHRVeq&#10;O4GCfYv6FyqrZfTJK9xIbyuvlJZQNJCabf2Tms+DCFC0kDkprDal/0crP56O7j6SDWNITQr3MauY&#10;VLRMGR3e00yLLuqUTcW2ebUNJmSSLq9229fXL8ldSW9X9fVNXXytFp7MF2LCd+Aty4eWJ4xC9wMe&#10;vXM0IR+XGuL0ISF1QsALIIONyxGFNm9cx3AOtEYYtXC9gTw/Ss8p1ZOAcsLZwAJ/AMV0R40uZcpu&#10;wdFEdhK0FUJKcLhdmSg7w5Q2ZgXWxYM/As/5GQpl7/4GvCJKZe9wBVvtfPxddZwuLasl/+LAojtb&#10;8Oi7uYy2WEMLVLw6L3ve0B+/C/zplzx8BwAA//8DAFBLAwQUAAYACAAAACEAX83BiOAAAAAJAQAA&#10;DwAAAGRycy9kb3ducmV2LnhtbEyPzU7DMBCE70i8g7VI3KhNEWka4lT8NAd6QKIgxNGJlyQQr6PY&#10;bcPbd3uC0+5qRrPf5KvJ9WKPY+g8abieKRBItbcdNRre38qrFESIhqzpPaGGXwywKs7PcpNZf6BX&#10;3G9jIziEQmY0tDEOmZShbtGZMPMDEmtffnQm8jk20o7mwOGul3OlEulMR/yhNQM+tlj/bHeOU57L&#10;h+X6++Uz3Txt3EdVuma9dFpfXkz3dyAiTvHPDCd8RoeCmSq/IxtEr+EmUdwlapgveLIhTU5LpWFx&#10;q0AWufzfoDgCAAD//wMAUEsBAi0AFAAGAAgAAAAhALaDOJL+AAAA4QEAABMAAAAAAAAAAAAAAAAA&#10;AAAAAFtDb250ZW50X1R5cGVzXS54bWxQSwECLQAUAAYACAAAACEAOP0h/9YAAACUAQAACwAAAAAA&#10;AAAAAAAAAAAvAQAAX3JlbHMvLnJlbHNQSwECLQAUAAYACAAAACEAB0ufSscBAADaAwAADgAAAAAA&#10;AAAAAAAAAAAuAgAAZHJzL2Uyb0RvYy54bWxQSwECLQAUAAYACAAAACEAX83BiOAAAAAJAQAADwAA&#10;AAAAAAAAAAAAAAAhBAAAZHJzL2Rvd25yZXYueG1sUEsFBgAAAAAEAAQA8wAAAC4FAAAAAA==&#10;" strokecolor="#156082 [3204]" strokeweight=".5pt">
                <v:stroke endarrow="block" joinstyle="miter"/>
              </v:shape>
            </w:pict>
          </mc:Fallback>
        </mc:AlternateContent>
      </w:r>
      <w:r>
        <w:t>The microwave will be plugged into the cabinet that is directly above it</w:t>
      </w:r>
    </w:p>
    <w:p w14:paraId="23404EDC" w14:textId="66FCA223" w:rsidR="00BE1169" w:rsidRDefault="00BE1169" w:rsidP="00BE1169">
      <w:pPr>
        <w:pStyle w:val="ListParagraph"/>
        <w:ind w:left="1440"/>
      </w:pPr>
      <w:r>
        <w:rPr>
          <w:noProof/>
        </w:rPr>
        <w:drawing>
          <wp:inline distT="0" distB="0" distL="0" distR="0" wp14:anchorId="04E4FDA6" wp14:editId="5FE3701E">
            <wp:extent cx="2619375" cy="1743075"/>
            <wp:effectExtent l="0" t="0" r="9525" b="9525"/>
            <wp:docPr id="2" name="Picture 1" descr="How to Install an Over the Range Micro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Install an Over the Range Microwav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36145176" w14:textId="31DB3C5B" w:rsidR="00BE1169" w:rsidRDefault="00BE1169" w:rsidP="00BE1169">
      <w:pPr>
        <w:pStyle w:val="ListParagraph"/>
        <w:numPr>
          <w:ilvl w:val="0"/>
          <w:numId w:val="1"/>
        </w:numPr>
      </w:pPr>
      <w:r>
        <w:t xml:space="preserve">Make sure that there is not any food or other items blocking the turntable or vents. </w:t>
      </w:r>
    </w:p>
    <w:p w14:paraId="7BB187DE" w14:textId="7CDB7701" w:rsidR="00BE1169" w:rsidRDefault="00BE1169" w:rsidP="00BE1169">
      <w:pPr>
        <w:pStyle w:val="ListParagraph"/>
        <w:ind w:left="1440"/>
      </w:pPr>
      <w:r>
        <w:rPr>
          <w:noProof/>
        </w:rPr>
        <mc:AlternateContent>
          <mc:Choice Requires="wps">
            <w:drawing>
              <wp:anchor distT="0" distB="0" distL="114300" distR="114300" simplePos="0" relativeHeight="251660288" behindDoc="0" locked="0" layoutInCell="1" allowOverlap="1" wp14:anchorId="0A716D68" wp14:editId="7AA5E381">
                <wp:simplePos x="0" y="0"/>
                <wp:positionH relativeFrom="column">
                  <wp:posOffset>2714624</wp:posOffset>
                </wp:positionH>
                <wp:positionV relativeFrom="paragraph">
                  <wp:posOffset>6350</wp:posOffset>
                </wp:positionV>
                <wp:extent cx="2181225" cy="1362075"/>
                <wp:effectExtent l="38100" t="0" r="28575" b="47625"/>
                <wp:wrapNone/>
                <wp:docPr id="1652511015" name="Straight Arrow Connector 2"/>
                <wp:cNvGraphicFramePr/>
                <a:graphic xmlns:a="http://schemas.openxmlformats.org/drawingml/2006/main">
                  <a:graphicData uri="http://schemas.microsoft.com/office/word/2010/wordprocessingShape">
                    <wps:wsp>
                      <wps:cNvCnPr/>
                      <wps:spPr>
                        <a:xfrm flipH="1">
                          <a:off x="0" y="0"/>
                          <a:ext cx="2181225" cy="1362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A52B82" id="Straight Arrow Connector 2" o:spid="_x0000_s1026" type="#_x0000_t32" style="position:absolute;margin-left:213.75pt;margin-top:.5pt;width:171.75pt;height:107.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wzxgEAANsDAAAOAAAAZHJzL2Uyb0RvYy54bWysU8tu3DAMvBfoPwi6d/0okgbGenPY9HEo&#10;2qCPD1BkyhYgS4LEru2/LyXvOkVbFGiQCyFLnCFnSO9v59GwE4SonW15tSs5Aytdp23f8u/f3r26&#10;4SyisJ0wzkLLF4j89vDyxX7yDdRucKaDwIjExmbyLR8QfVMUUQ4wirhzHiw9KhdGgfQZ+qILYiL2&#10;0RR1WV4XkwudD05CjHR7tz7yQ+ZXCiR+VioCMtNy6g1zDDk+pFgc9qLpg/CDluc2xBO6GIW2VHSj&#10;uhMo2I+g/6AatQwuOoU76cbCKaUlZA2kpip/U/N1EB6yFjIn+s2m+Hy08tPpaO8D2TD52ER/H5KK&#10;WYWRKaP9B5pp1kWdsjnbtmy2wYxM0mVd3VR1fcWZpLfq9XVdvrlKxhYrUSL0IeJ7cCNLh5ZHDEL3&#10;Ax6dtTQiF9Yi4vQx4gq8ABLY2BRRaPPWdgwXT3uEQQvbGzjXSSnFo4J8wsXACv8CiumOOl3L5OWC&#10;ownsJGgthJRgsdqYKDvBlDZmA5bZhH8Cz/kJCnnx/ge8IXJlZ3EDj9q68LfqOF9aVmv+xYFVd7Lg&#10;wXVLnm22hjYoz+S87WlFf/3O8Md/8vATAAD//wMAUEsDBBQABgAIAAAAIQAtB8Iq4AAAAAkBAAAP&#10;AAAAZHJzL2Rvd25yZXYueG1sTI/NTsMwEITvSLyDtUjcqNOIkDbEqfhpDvSARKkqjk68JIF4HcVu&#10;G96e7QluO/pGszP5arK9OOLoO0cK5rMIBFLtTEeNgt17ebMA4YMmo3tHqOAHPayKy4tcZ8ad6A2P&#10;29AIDiGfaQVtCEMmpa9btNrP3IDE7NONVgeWYyPNqE8cbnsZR9GdtLoj/tDqAZ9arL+3B8spL+Xj&#10;cv31+rHYPG/svipts15apa6vpod7EAGn8GeGc32uDgV3qtyBjBe9gts4TdjKgCcxT9PzUSmI50kC&#10;ssjl/wXFLwAAAP//AwBQSwECLQAUAAYACAAAACEAtoM4kv4AAADhAQAAEwAAAAAAAAAAAAAAAAAA&#10;AAAAW0NvbnRlbnRfVHlwZXNdLnhtbFBLAQItABQABgAIAAAAIQA4/SH/1gAAAJQBAAALAAAAAAAA&#10;AAAAAAAAAC8BAABfcmVscy8ucmVsc1BLAQItABQABgAIAAAAIQCRuhwzxgEAANsDAAAOAAAAAAAA&#10;AAAAAAAAAC4CAABkcnMvZTJvRG9jLnhtbFBLAQItABQABgAIAAAAIQAtB8Iq4AAAAAkBAAAPAAAA&#10;AAAAAAAAAAAAACAEAABkcnMvZG93bnJldi54bWxQSwUGAAAAAAQABADzAAAALQUAAAAA&#10;" strokecolor="#156082 [3204]" strokeweight=".5pt">
                <v:stroke endarrow="block" joinstyle="miter"/>
              </v:shape>
            </w:pict>
          </mc:Fallback>
        </mc:AlternateContent>
      </w:r>
      <w:r>
        <w:rPr>
          <w:noProof/>
        </w:rPr>
        <w:drawing>
          <wp:inline distT="0" distB="0" distL="0" distR="0" wp14:anchorId="00D13093" wp14:editId="62D0762C">
            <wp:extent cx="3038475" cy="2133600"/>
            <wp:effectExtent l="0" t="0" r="9525" b="0"/>
            <wp:docPr id="3" name="Picture 2" descr="ISO Above range micro with side to side : r/Appli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O Above range micro with side to side : r/Applianc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475" cy="2133600"/>
                    </a:xfrm>
                    <a:prstGeom prst="rect">
                      <a:avLst/>
                    </a:prstGeom>
                    <a:noFill/>
                    <a:ln>
                      <a:noFill/>
                    </a:ln>
                  </pic:spPr>
                </pic:pic>
              </a:graphicData>
            </a:graphic>
          </wp:inline>
        </w:drawing>
      </w:r>
    </w:p>
    <w:p w14:paraId="235D16FE" w14:textId="13300F25" w:rsidR="00BE1169" w:rsidRDefault="00BE1169" w:rsidP="00BE1169">
      <w:pPr>
        <w:pStyle w:val="ListParagraph"/>
        <w:ind w:left="1440"/>
      </w:pPr>
      <w:r>
        <w:lastRenderedPageBreak/>
        <w:t xml:space="preserve">After all these steps and it is still not working, please take a video that is less than 90 seconds of what the microwave is doing (or isn’t).  Also located the manufacturer (which can be found on the front of the microwave) as well as the model number.  The model number can be found on the inside of the microwave when you open the door. </w:t>
      </w:r>
    </w:p>
    <w:p w14:paraId="31631988" w14:textId="2394CAA0" w:rsidR="00BE1169" w:rsidRDefault="00BE1169" w:rsidP="00BE1169">
      <w:pPr>
        <w:ind w:left="360"/>
        <w:jc w:val="center"/>
      </w:pPr>
      <w:r>
        <w:rPr>
          <w:noProof/>
        </w:rPr>
        <w:drawing>
          <wp:inline distT="0" distB="0" distL="0" distR="0" wp14:anchorId="1E2E1705" wp14:editId="35C1B1D8">
            <wp:extent cx="3733800" cy="3152684"/>
            <wp:effectExtent l="0" t="0" r="0" b="0"/>
            <wp:docPr id="4" name="Picture 3" descr="Where can I find the model no.: Micro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ere can I find the model no.: Microw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2903" cy="3160370"/>
                    </a:xfrm>
                    <a:prstGeom prst="rect">
                      <a:avLst/>
                    </a:prstGeom>
                    <a:noFill/>
                    <a:ln>
                      <a:noFill/>
                    </a:ln>
                  </pic:spPr>
                </pic:pic>
              </a:graphicData>
            </a:graphic>
          </wp:inline>
        </w:drawing>
      </w:r>
    </w:p>
    <w:p w14:paraId="47697EF7" w14:textId="77777777" w:rsidR="00BE1169" w:rsidRDefault="00BE1169" w:rsidP="00BE1169">
      <w:pPr>
        <w:ind w:left="360"/>
      </w:pPr>
    </w:p>
    <w:p w14:paraId="586F2F24" w14:textId="03EE8C01" w:rsidR="00BE1169" w:rsidRDefault="00BE1169" w:rsidP="00BE1169">
      <w:pPr>
        <w:ind w:left="360"/>
      </w:pPr>
      <w:r>
        <w:t xml:space="preserve">Thank you for your valued partnership with C.A.P.  </w:t>
      </w:r>
    </w:p>
    <w:p w14:paraId="37C1632C" w14:textId="77777777" w:rsidR="00BE1169" w:rsidRDefault="00BE1169" w:rsidP="00BE1169"/>
    <w:p w14:paraId="7BF86A54" w14:textId="77777777" w:rsidR="00BE1169" w:rsidRDefault="00BE1169" w:rsidP="00BE1169"/>
    <w:sectPr w:rsidR="00BE11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7504F9"/>
    <w:multiLevelType w:val="hybridMultilevel"/>
    <w:tmpl w:val="8F4829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7418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C65"/>
    <w:rsid w:val="00074D1D"/>
    <w:rsid w:val="00420C65"/>
    <w:rsid w:val="00BE1169"/>
    <w:rsid w:val="00C91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3E1D0"/>
  <w15:chartTrackingRefBased/>
  <w15:docId w15:val="{B4C2672C-C06C-425C-B67F-2E27A7CD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0C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0C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0C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0C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0C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0C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0C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0C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0C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C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0C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0C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0C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0C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0C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0C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0C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0C65"/>
    <w:rPr>
      <w:rFonts w:eastAsiaTheme="majorEastAsia" w:cstheme="majorBidi"/>
      <w:color w:val="272727" w:themeColor="text1" w:themeTint="D8"/>
    </w:rPr>
  </w:style>
  <w:style w:type="paragraph" w:styleId="Title">
    <w:name w:val="Title"/>
    <w:basedOn w:val="Normal"/>
    <w:next w:val="Normal"/>
    <w:link w:val="TitleChar"/>
    <w:uiPriority w:val="10"/>
    <w:qFormat/>
    <w:rsid w:val="00420C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C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0C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0C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0C65"/>
    <w:pPr>
      <w:spacing w:before="160"/>
      <w:jc w:val="center"/>
    </w:pPr>
    <w:rPr>
      <w:i/>
      <w:iCs/>
      <w:color w:val="404040" w:themeColor="text1" w:themeTint="BF"/>
    </w:rPr>
  </w:style>
  <w:style w:type="character" w:customStyle="1" w:styleId="QuoteChar">
    <w:name w:val="Quote Char"/>
    <w:basedOn w:val="DefaultParagraphFont"/>
    <w:link w:val="Quote"/>
    <w:uiPriority w:val="29"/>
    <w:rsid w:val="00420C65"/>
    <w:rPr>
      <w:i/>
      <w:iCs/>
      <w:color w:val="404040" w:themeColor="text1" w:themeTint="BF"/>
    </w:rPr>
  </w:style>
  <w:style w:type="paragraph" w:styleId="ListParagraph">
    <w:name w:val="List Paragraph"/>
    <w:basedOn w:val="Normal"/>
    <w:uiPriority w:val="34"/>
    <w:qFormat/>
    <w:rsid w:val="00420C65"/>
    <w:pPr>
      <w:ind w:left="720"/>
      <w:contextualSpacing/>
    </w:pPr>
  </w:style>
  <w:style w:type="character" w:styleId="IntenseEmphasis">
    <w:name w:val="Intense Emphasis"/>
    <w:basedOn w:val="DefaultParagraphFont"/>
    <w:uiPriority w:val="21"/>
    <w:qFormat/>
    <w:rsid w:val="00420C65"/>
    <w:rPr>
      <w:i/>
      <w:iCs/>
      <w:color w:val="0F4761" w:themeColor="accent1" w:themeShade="BF"/>
    </w:rPr>
  </w:style>
  <w:style w:type="paragraph" w:styleId="IntenseQuote">
    <w:name w:val="Intense Quote"/>
    <w:basedOn w:val="Normal"/>
    <w:next w:val="Normal"/>
    <w:link w:val="IntenseQuoteChar"/>
    <w:uiPriority w:val="30"/>
    <w:qFormat/>
    <w:rsid w:val="00420C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0C65"/>
    <w:rPr>
      <w:i/>
      <w:iCs/>
      <w:color w:val="0F4761" w:themeColor="accent1" w:themeShade="BF"/>
    </w:rPr>
  </w:style>
  <w:style w:type="character" w:styleId="IntenseReference">
    <w:name w:val="Intense Reference"/>
    <w:basedOn w:val="DefaultParagraphFont"/>
    <w:uiPriority w:val="32"/>
    <w:qFormat/>
    <w:rsid w:val="00420C6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170</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Brewer</dc:creator>
  <cp:keywords/>
  <dc:description/>
  <cp:lastModifiedBy>Jesse Brewer</cp:lastModifiedBy>
  <cp:revision>2</cp:revision>
  <dcterms:created xsi:type="dcterms:W3CDTF">2024-12-19T04:07:00Z</dcterms:created>
  <dcterms:modified xsi:type="dcterms:W3CDTF">2024-12-19T04:42:00Z</dcterms:modified>
</cp:coreProperties>
</file>